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76200</wp:posOffset>
                      </wp:positionV>
                      <wp:extent cx="238125" cy="228600"/>
                      <wp:effectExtent b="0" l="0" r="0" t="0"/>
                      <wp:wrapNone/>
                      <wp:docPr id="162621191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76200</wp:posOffset>
                      </wp:positionV>
                      <wp:extent cx="238125" cy="228600"/>
                      <wp:effectExtent b="0" l="0" r="0" t="0"/>
                      <wp:wrapNone/>
                      <wp:docPr id="162621191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5253038</wp:posOffset>
                      </wp:positionH>
                      <wp:positionV relativeFrom="paragraph">
                        <wp:posOffset>122238</wp:posOffset>
                      </wp:positionV>
                      <wp:extent cx="237490" cy="227990"/>
                      <wp:effectExtent b="0" l="0" r="0" t="0"/>
                      <wp:wrapNone/>
                      <wp:docPr id="162621191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5253038</wp:posOffset>
                      </wp:positionH>
                      <wp:positionV relativeFrom="paragraph">
                        <wp:posOffset>122238</wp:posOffset>
                      </wp:positionV>
                      <wp:extent cx="237490" cy="227990"/>
                      <wp:effectExtent b="0" l="0" r="0" t="0"/>
                      <wp:wrapNone/>
                      <wp:docPr id="162621191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799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Contrato No. 4162.010.26.1.3463-2025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Nombre completo del contratista: MAURICIO ANDRES BENITEZ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bookmarkStart w:colFirst="0" w:colLast="0" w:name="_heading=h.xby8x0g1ocj5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14.608.250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Objeto del contrato: 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24/SEP/2025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31/OCT/2025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CINCO MILLONES TRESCIENTOS SETENTA MIL PESOS M/CTE ($5.370.000)</w:t>
            </w:r>
          </w:p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643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$5.370.000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</w:tr>
          </w:tbl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335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1076864169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02158625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04/11/2025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SEPTIEMBRE 2025</w:t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financiero y contable: el contratista adjunta seguridad social del mes de SEPTIEMBRE 2025, para el pago de esta cuenta, según Decreto 1273 del 23/07/2018 que permite efectuar la cancelación mes vencido a la seguridad social. Se compromete a pagar la seguridad correspondiente. El contratista realiza el pago de la seguridad social con días de mora.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320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Mediante el presente documento a continuación relaciono las actividades realizadas según el contrato de Prestación de Servicios No 4162.010.26.1.3463-2025</w:t>
            </w:r>
          </w:p>
          <w:p w:rsidR="00000000" w:rsidDel="00000000" w:rsidP="00000000" w:rsidRDefault="00000000" w:rsidRPr="00000000" w14:paraId="000000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1.Brindar apoyo en el desarrollo y gestión de actividades orientadas a la iniciación y formación deportiva, promoviendo y fomentando el deporte, la recreación y la actividad física en las comunas y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corregimientos, mediante experiencias deportivas, el fortalecimiento de la oferta recreativa y deportiva, y la promoción del uso adecuado de los escenarios deportivos adscritos a la Secretaría del Deporte y la Recreación. 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realizó apoyo en la socialización de la propuesta deportiva de la secretaría del deporte y la recreación fomentando los programas en la comuna 9 en el barrio obrero.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2.Apoyar la promoción del trabajo interinstitucional entre entidades públicas y privadas para posicionar los programas de la Secretaría del Deporte en diferentes estamentos. 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durante este periodo, no fue requerido para desarrollar actividades vinculadas al cumplimiento de la obligación.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3.Apoyar la formulación de propuestas y estrategias de intervención para el mejoramiento de la oferta deportiva, recreativa y de actividad física, participando en reuniones con los comités de planificación de las comunas y corregimientos, así como con entidades deportivas, recreativas y de actividad física.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Apoyo  al  diligenciamiento  del  cronograma  de  actividades  del  programa  para  la verificación de las actividades de los monitores y seguimientos reuniones. 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4.Brindar apoyo en la organización y asistencia de reuniones y capacitaciones programadas por el área de fomento, necesarias para el desarrollo del programa.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durante este periodo, no fue requerido para desarrollar actividades vinculadas al cumplimiento de la obligación..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5.Realizar visitas de campo para verificación, control y seguimiento, efectuando los desplazamientos a los diferentes escenarios deportivos que se requieran. 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 contratista  Realizó  visita  de  verificación  del  cumplimiento  en  la  atención  comunitaria brindada  por  el  monitor  carlos  chamarro   del  programa  ACTIVAMENTE,  en  el  punto  de atención asignado.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6. Las demás obligaciones relacionadas con el objeto contractual.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asistió a  los juegos comunales para dar apoyo logístico.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color w:val="0000ff"/>
                  <w:sz w:val="22"/>
                  <w:szCs w:val="22"/>
                  <w:u w:val="single"/>
                  <w:rtl w:val="0"/>
                </w:rPr>
                <w:t xml:space="preserve">https://drive.google.com/drive/folders/1hBQY6oALZj4Us-TehpQrCXomwnjA9gWr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6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 la firma del presente informe se deja constancia</w:t>
            </w:r>
          </w:p>
          <w:p w:rsidR="00000000" w:rsidDel="00000000" w:rsidP="00000000" w:rsidRDefault="00000000" w:rsidRPr="00000000" w14:paraId="000000A6">
            <w:pPr>
              <w:widowControl w:val="0"/>
              <w:spacing w:line="271" w:lineRule="auto"/>
              <w:ind w:left="72" w:right="184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del recibo a satisfacción por parte de la ALCALDÍA DE SANTIAGO DE CALI -</w:t>
            </w:r>
          </w:p>
          <w:p w:rsidR="00000000" w:rsidDel="00000000" w:rsidP="00000000" w:rsidRDefault="00000000" w:rsidRPr="00000000" w14:paraId="000000A7">
            <w:pPr>
              <w:widowControl w:val="0"/>
              <w:spacing w:line="271" w:lineRule="auto"/>
              <w:ind w:left="72" w:right="184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SECRETARÍA DE DEPORTE Y LA RECREACIÓN, de los servicios prestados pactados en</w:t>
            </w:r>
          </w:p>
          <w:p w:rsidR="00000000" w:rsidDel="00000000" w:rsidP="00000000" w:rsidRDefault="00000000" w:rsidRPr="00000000" w14:paraId="000000A8">
            <w:pPr>
              <w:widowControl w:val="0"/>
              <w:spacing w:line="271" w:lineRule="auto"/>
              <w:ind w:left="72" w:right="184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contrato No. 4162.010.26.1.3463-2025</w:t>
            </w:r>
          </w:p>
          <w:p w:rsidR="00000000" w:rsidDel="00000000" w:rsidP="00000000" w:rsidRDefault="00000000" w:rsidRPr="00000000" w14:paraId="000000A9">
            <w:pPr>
              <w:widowControl w:val="0"/>
              <w:spacing w:line="271" w:lineRule="auto"/>
              <w:ind w:left="72" w:right="184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7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 la fecha del presente informe no posee a su cargo elementos devolutivos de propiedad de la ALCALDÍA DE SANTIAGO DE CALI - SECRETARÍA DE DEPORTE Y LA RECREACIÓN , que hayan sido entregados por este organismo para el desempeño de sus actividades. Así mismo se encuentra a Paz y Salvo con el archivo de gestión documental y el sistema de gestión documental.</w:t>
            </w:r>
          </w:p>
          <w:p w:rsidR="00000000" w:rsidDel="00000000" w:rsidP="00000000" w:rsidRDefault="00000000" w:rsidRPr="00000000" w14:paraId="000000A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Observaciones al informe técnico: 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 hace entrega del informe de gestión de este contrato y</w:t>
            </w:r>
          </w:p>
          <w:p w:rsidR="00000000" w:rsidDel="00000000" w:rsidP="00000000" w:rsidRDefault="00000000" w:rsidRPr="00000000" w14:paraId="000000B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del Back up.</w:t>
            </w:r>
          </w:p>
        </w:tc>
      </w:tr>
      <w:tr>
        <w:trPr>
          <w:cantSplit w:val="1"/>
          <w:trHeight w:val="30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1" o:title=""/>
                  <w10:wrap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7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2" o:title=""/>
                  <w10:wrap/>
                </v:shape>
              </w:pict>
            </w:r>
          </w:p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suscripción del informe de supervisión: Distrito de Santiago De Cali,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/OCT/2025</w:t>
            </w:r>
          </w:p>
        </w:tc>
      </w:tr>
    </w:tbl>
    <w:p w:rsidR="00000000" w:rsidDel="00000000" w:rsidP="00000000" w:rsidRDefault="00000000" w:rsidRPr="00000000" w14:paraId="000000CC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E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62621191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1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62621191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E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pacing w:after="100" w:afterAutospacing="1" w:before="100" w:beforeAutospacing="1"/>
    </w:pPr>
    <w:rPr>
      <w:sz w:val="24"/>
      <w:szCs w:val="24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EA50BB"/>
    <w:rPr>
      <w:color w:val="605e5c"/>
      <w:shd w:color="auto" w:fill="e1dfdd" w:val="clear"/>
    </w:rPr>
  </w:style>
  <w:style w:type="table" w:styleId="a" w:customStyle="1">
    <w:basedOn w:val="TableNormal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1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hBQY6oALZj4Us-TehpQrCXomwnjA9gWr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Ad9pNLrFatH9OgNdIm9rgHTQHw==">CgMxLjAyDmgueGJ5OHgwZzFvY2o1OAByITFfWE9lMVdlSFNwNThUS1dhMjVsMEJmUVVON0d6eWM1Sg==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2025-06-26T23:21:00Z</dcterms:created>
  <dc:creator>LEYDHER</dc:creator>
</cp:coreProperties>
</file>